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484E1FA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D71BD9">
        <w:t>10</w:t>
      </w:r>
      <w:r w:rsidR="00EF2534">
        <w:t>2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1717B8" w:rsidRPr="001717B8">
        <w:t>220</w:t>
      </w:r>
      <w:r w:rsidR="00876793" w:rsidRPr="00876793">
        <w:t>3759</w:t>
      </w:r>
    </w:p>
    <w:p w14:paraId="500197F1" w14:textId="39177CD3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EF2534">
        <w:t>Feb</w:t>
      </w:r>
      <w:r w:rsidR="00150DF2">
        <w:t xml:space="preserve">. </w:t>
      </w:r>
      <w:r w:rsidR="00EF2534">
        <w:t>21</w:t>
      </w:r>
      <w:r w:rsidR="00150DF2" w:rsidRPr="00A94B23">
        <w:t xml:space="preserve"> –</w:t>
      </w:r>
      <w:r w:rsidR="00150DF2">
        <w:t xml:space="preserve"> </w:t>
      </w:r>
      <w:r w:rsidR="00EF2534">
        <w:t>Mar</w:t>
      </w:r>
      <w:r w:rsidR="00150DF2" w:rsidRPr="00A94B23">
        <w:t>.</w:t>
      </w:r>
      <w:r w:rsidR="00150DF2">
        <w:t xml:space="preserve"> </w:t>
      </w:r>
      <w:r w:rsidR="00EF2534">
        <w:t>3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D417C6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61A06595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EF2534">
        <w:rPr>
          <w:sz w:val="22"/>
        </w:rPr>
        <w:t>10</w:t>
      </w:r>
      <w:r w:rsidR="008060AA">
        <w:rPr>
          <w:sz w:val="22"/>
        </w:rPr>
        <w:t>.</w:t>
      </w:r>
      <w:r w:rsidR="001A5A5F">
        <w:rPr>
          <w:sz w:val="22"/>
        </w:rPr>
        <w:t>1</w:t>
      </w:r>
      <w:r w:rsidR="00D71BD9">
        <w:rPr>
          <w:sz w:val="22"/>
        </w:rPr>
        <w:t>4</w:t>
      </w:r>
      <w:r w:rsidR="008060AA">
        <w:rPr>
          <w:sz w:val="22"/>
        </w:rPr>
        <w:t>.</w:t>
      </w:r>
      <w:r w:rsidR="00655212">
        <w:rPr>
          <w:sz w:val="22"/>
        </w:rPr>
        <w:t>4</w:t>
      </w:r>
      <w:r w:rsidR="001A5A5F">
        <w:rPr>
          <w:sz w:val="22"/>
        </w:rPr>
        <w:t xml:space="preserve"> 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2BAF7EAF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655212">
        <w:rPr>
          <w:sz w:val="22"/>
        </w:rPr>
        <w:t xml:space="preserve">UE power saving enhancement: Demodulation performance requirements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1FD99471" w14:textId="7D2B03A6" w:rsidR="005E07FD" w:rsidRDefault="00376061" w:rsidP="005E07FD">
      <w:pPr>
        <w:pStyle w:val="0Maintext"/>
        <w:spacing w:after="120" w:afterAutospacing="0" w:line="240" w:lineRule="auto"/>
        <w:ind w:firstLine="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66DA7" wp14:editId="3AA63B99">
                <wp:simplePos x="0" y="0"/>
                <wp:positionH relativeFrom="column">
                  <wp:posOffset>-423</wp:posOffset>
                </wp:positionH>
                <wp:positionV relativeFrom="paragraph">
                  <wp:posOffset>219498</wp:posOffset>
                </wp:positionV>
                <wp:extent cx="5844540" cy="3395134"/>
                <wp:effectExtent l="0" t="0" r="10160" b="889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540" cy="33951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423B23" w14:textId="77777777" w:rsidR="00376061" w:rsidRPr="00376061" w:rsidRDefault="00376061" w:rsidP="00376061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Specify enhancements for idle/inactive-mode UE power saving, considering system performance aspects [RAN2, RAN1]</w:t>
                            </w:r>
                          </w:p>
                          <w:p w14:paraId="2AE39831" w14:textId="77777777" w:rsidR="00376061" w:rsidRPr="00376061" w:rsidRDefault="00376061" w:rsidP="00376061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Study and specify paging enhancement(s) to reduce unnecessary UE paging receptions, subject to no impact to legacy UEs [RAN2, RAN1]</w:t>
                            </w:r>
                          </w:p>
                          <w:p w14:paraId="7852479F" w14:textId="77777777" w:rsidR="00376061" w:rsidRPr="00376061" w:rsidRDefault="00376061" w:rsidP="0037606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NOTE: RAN1 to check and update, if needed, evaluation methodology in RAN1 #102-e meeting</w:t>
                            </w:r>
                          </w:p>
                          <w:p w14:paraId="079284F8" w14:textId="77777777" w:rsidR="00376061" w:rsidRPr="00376061" w:rsidRDefault="00376061" w:rsidP="00376061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Specify means to provide potential TRS/CSI-RS occasion(s) available in connected mode to idle/inactive-mode UEs, minimizing system overhead impact [RAN1]</w:t>
                            </w:r>
                          </w:p>
                          <w:p w14:paraId="1B03C848" w14:textId="77777777" w:rsidR="00376061" w:rsidRPr="00376061" w:rsidRDefault="00376061" w:rsidP="0037606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NOTE: Always-on TRS/CSI-RS transmission by gNodeB is not required</w:t>
                            </w:r>
                          </w:p>
                          <w:p w14:paraId="7B272FBE" w14:textId="77777777" w:rsidR="00376061" w:rsidRPr="00376061" w:rsidRDefault="00376061" w:rsidP="00376061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Study and specify, if agreed, enhancements on power saving techniques for connected-mode UE, subject to minimized system performance impact [RAN1, RAN4]</w:t>
                            </w:r>
                          </w:p>
                          <w:p w14:paraId="295F9811" w14:textId="77777777" w:rsidR="00376061" w:rsidRPr="00376061" w:rsidRDefault="00376061" w:rsidP="00376061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Study and specify, if agreed, extension(s) to Rel-16 DCI-based power saving adaptation during DRX Active Time for an active BWP, including PDCCH monitoring reduction when C-DRX is configured [RAN1] </w:t>
                            </w:r>
                          </w:p>
                          <w:p w14:paraId="53598A62" w14:textId="77777777" w:rsidR="00376061" w:rsidRPr="00376061" w:rsidRDefault="00376061" w:rsidP="0037606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NOTE: Rel-15 and Rel-16 available power saving solutions should be supported by the UE and included in the evaluation. RAN1 will ask the confirmation from RAN2 that Rel-15 and Rel-16 available power saving solutions are properly utilized.</w:t>
                            </w:r>
                          </w:p>
                          <w:p w14:paraId="2D1EB303" w14:textId="77777777" w:rsidR="00376061" w:rsidRPr="00376061" w:rsidRDefault="00376061" w:rsidP="00376061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Study the feasibility and performance impact of relaxing UE measurements for RLM and/or BFD, particularly for low mobility UE with short DRX periodicity/cycle, and specify, if agreed, relaxation in the corresponding requirements [RAN4]</w:t>
                            </w:r>
                          </w:p>
                          <w:p w14:paraId="0DC632AA" w14:textId="77777777" w:rsidR="00376061" w:rsidRPr="00376061" w:rsidRDefault="00376061" w:rsidP="00376061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60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NOTE: Supplementary RAN2 work, if needed, can be triggered by RAN4 LS</w:t>
                            </w:r>
                          </w:p>
                          <w:p w14:paraId="6E46E530" w14:textId="7637F136" w:rsidR="005E07FD" w:rsidRPr="00376061" w:rsidRDefault="005E07FD" w:rsidP="005E07F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466DA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.05pt;margin-top:17.3pt;width:460.2pt;height:267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" fillcolor="white [3201]" strokeweight=".5pt">
                <v:textbox>
                  <w:txbxContent>
                    <w:p w14:paraId="7F423B23" w14:textId="77777777" w:rsidR="00376061" w:rsidRPr="00376061" w:rsidRDefault="00376061" w:rsidP="00376061">
                      <w:pPr>
                        <w:numPr>
                          <w:ilvl w:val="0"/>
                          <w:numId w:val="23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Specify enhancements for idle/inactive-mode UE power saving, considering system performance aspects [RAN2, RAN1]</w:t>
                      </w:r>
                    </w:p>
                    <w:p w14:paraId="2AE39831" w14:textId="77777777" w:rsidR="00376061" w:rsidRPr="00376061" w:rsidRDefault="00376061" w:rsidP="00376061">
                      <w:pPr>
                        <w:numPr>
                          <w:ilvl w:val="1"/>
                          <w:numId w:val="23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Study and specify paging enhancement(s) to reduce unnecessary UE paging receptions, subject to no impact to legacy UEs [RAN2, RAN1]</w:t>
                      </w:r>
                    </w:p>
                    <w:p w14:paraId="7852479F" w14:textId="77777777" w:rsidR="00376061" w:rsidRPr="00376061" w:rsidRDefault="00376061" w:rsidP="00376061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NOTE: RAN1 to check and update, if needed, evaluation methodology in RAN1 #102-e meeting</w:t>
                      </w:r>
                    </w:p>
                    <w:p w14:paraId="079284F8" w14:textId="77777777" w:rsidR="00376061" w:rsidRPr="00376061" w:rsidRDefault="00376061" w:rsidP="00376061">
                      <w:pPr>
                        <w:numPr>
                          <w:ilvl w:val="1"/>
                          <w:numId w:val="23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Specify means to provide potential TRS/CSI-RS occasion(s) available in connected mode to idle/inactive-mode UEs, minimizing system overhead impact [RAN1]</w:t>
                      </w:r>
                    </w:p>
                    <w:p w14:paraId="1B03C848" w14:textId="77777777" w:rsidR="00376061" w:rsidRPr="00376061" w:rsidRDefault="00376061" w:rsidP="00376061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NOTE: Always-on TRS/CSI-RS transmission by gNodeB is not required</w:t>
                      </w:r>
                    </w:p>
                    <w:p w14:paraId="7B272FBE" w14:textId="77777777" w:rsidR="00376061" w:rsidRPr="00376061" w:rsidRDefault="00376061" w:rsidP="00376061">
                      <w:pPr>
                        <w:numPr>
                          <w:ilvl w:val="0"/>
                          <w:numId w:val="23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Study and specify, if agreed, enhancements on power saving techniques for connected-mode UE, subject to minimized system performance impact [RAN1, RAN4]</w:t>
                      </w:r>
                    </w:p>
                    <w:p w14:paraId="295F9811" w14:textId="77777777" w:rsidR="00376061" w:rsidRPr="00376061" w:rsidRDefault="00376061" w:rsidP="00376061">
                      <w:pPr>
                        <w:numPr>
                          <w:ilvl w:val="1"/>
                          <w:numId w:val="23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Study and specify, if agreed, extension(s) to Rel-16 DCI-based power saving adaptation during DRX Active Time for an active BWP, including PDCCH monitoring reduction when C-DRX is configured [RAN1] </w:t>
                      </w:r>
                    </w:p>
                    <w:p w14:paraId="53598A62" w14:textId="77777777" w:rsidR="00376061" w:rsidRPr="00376061" w:rsidRDefault="00376061" w:rsidP="00376061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NOTE: Rel-15 and Rel-16 available power saving solutions should be supported by the UE and included in the evaluation. RAN1 will ask the confirmation from RAN2 that Rel-15 and Rel-16 available power saving solutions are properly utilized.</w:t>
                      </w:r>
                    </w:p>
                    <w:p w14:paraId="2D1EB303" w14:textId="77777777" w:rsidR="00376061" w:rsidRPr="00376061" w:rsidRDefault="00376061" w:rsidP="00376061">
                      <w:pPr>
                        <w:numPr>
                          <w:ilvl w:val="1"/>
                          <w:numId w:val="23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Study the feasibility and performance impact of relaxing UE measurements for RLM and/or BFD, particularly for low mobility UE with short DRX periodicity/cycle, and specify, if agreed, relaxation in the corresponding requirements [RAN4]</w:t>
                      </w:r>
                    </w:p>
                    <w:p w14:paraId="0DC632AA" w14:textId="77777777" w:rsidR="00376061" w:rsidRPr="00376061" w:rsidRDefault="00376061" w:rsidP="00376061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3760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NOTE: Supplementary RAN2 work, if needed, can be triggered by RAN4 LS</w:t>
                      </w:r>
                    </w:p>
                    <w:p w14:paraId="6E46E530" w14:textId="7637F136" w:rsidR="005E07FD" w:rsidRPr="00376061" w:rsidRDefault="005E07FD" w:rsidP="005E07F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07FD">
        <w:rPr>
          <w:rFonts w:cs="Times New Roman"/>
        </w:rPr>
        <w:t xml:space="preserve"> </w:t>
      </w:r>
      <w:r w:rsidR="005E07FD">
        <w:rPr>
          <w:lang w:val="en-US"/>
        </w:rPr>
        <w:t xml:space="preserve">In </w:t>
      </w:r>
      <w:r w:rsidR="005E07FD">
        <w:t xml:space="preserve">Rel-17 UE power saving WI [1], </w:t>
      </w:r>
      <w:r>
        <w:t xml:space="preserve">both idle mode and connected mode enhancement was proposed. </w:t>
      </w:r>
      <w:r w:rsidR="005E07FD">
        <w:t xml:space="preserve"> </w:t>
      </w:r>
    </w:p>
    <w:p w14:paraId="79207AE7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</w:p>
    <w:p w14:paraId="6E17F789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</w:p>
    <w:p w14:paraId="28803A48" w14:textId="77777777" w:rsidR="005E07FD" w:rsidRPr="00FD38C5" w:rsidRDefault="005E07FD" w:rsidP="005E07FD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A48AB34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30DCDBEF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23EE24D6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0207E463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03D157C0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1120138F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169AFEE7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5331A3B8" w14:textId="77777777" w:rsidR="005E07FD" w:rsidRDefault="005E07FD" w:rsidP="005E07FD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2AFD53FC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304B060F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7127A706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353DBF6C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24B2B1A4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507BDC73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3406CE9F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798448C5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13DDAAA0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013DBB44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677BD7A3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17A47E8E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03DF1F9C" w14:textId="77777777" w:rsidR="00376061" w:rsidRDefault="00376061" w:rsidP="005E07FD">
      <w:pPr>
        <w:rPr>
          <w:rFonts w:ascii="Times New Roman" w:hAnsi="Times New Roman" w:cs="Times New Roman"/>
          <w:sz w:val="20"/>
          <w:szCs w:val="20"/>
        </w:rPr>
      </w:pPr>
    </w:p>
    <w:p w14:paraId="7ECDC87C" w14:textId="6FC1413C" w:rsidR="005E07FD" w:rsidRPr="00A94B23" w:rsidRDefault="005E07FD" w:rsidP="005E07FD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this paper, we </w:t>
      </w:r>
      <w:r>
        <w:rPr>
          <w:rFonts w:ascii="Times New Roman" w:hAnsi="Times New Roman" w:cs="Times New Roman"/>
          <w:sz w:val="20"/>
          <w:szCs w:val="20"/>
        </w:rPr>
        <w:t xml:space="preserve">discuss </w:t>
      </w:r>
      <w:r w:rsidR="00376061">
        <w:rPr>
          <w:rFonts w:ascii="Times New Roman" w:hAnsi="Times New Roman" w:cs="Times New Roman"/>
          <w:sz w:val="20"/>
          <w:szCs w:val="20"/>
        </w:rPr>
        <w:t xml:space="preserve">demodulation requirement for R17 UE power saving features.  </w:t>
      </w:r>
    </w:p>
    <w:p w14:paraId="4EF100E7" w14:textId="37913FB9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F395EFC" w14:textId="2170C0BC" w:rsidR="00094100" w:rsidRPr="00390E98" w:rsidRDefault="009B01F8" w:rsidP="00390E98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5E07FD">
        <w:rPr>
          <w:sz w:val="32"/>
          <w:szCs w:val="32"/>
          <w:lang w:val="en-US"/>
        </w:rPr>
        <w:t xml:space="preserve">Discussion  </w:t>
      </w:r>
    </w:p>
    <w:p w14:paraId="4B55EA5C" w14:textId="77777777" w:rsidR="009574BF" w:rsidRDefault="009574BF" w:rsidP="005E07F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2BF666B" w14:textId="1446D9E3" w:rsidR="009574BF" w:rsidRPr="009574BF" w:rsidRDefault="009574BF" w:rsidP="005E07FD">
      <w:pPr>
        <w:jc w:val="both"/>
        <w:rPr>
          <w:rFonts w:ascii="Arial" w:eastAsia="MS Mincho" w:hAnsi="Arial" w:cs="Times New Roman"/>
          <w:lang w:eastAsia="ja-JP"/>
        </w:rPr>
      </w:pPr>
      <w:r w:rsidRPr="009574BF">
        <w:rPr>
          <w:rFonts w:ascii="Arial" w:eastAsia="MS Mincho" w:hAnsi="Arial" w:cs="Times New Roman"/>
          <w:lang w:eastAsia="ja-JP"/>
        </w:rPr>
        <w:t>2.1 Idle mode enhancement:</w:t>
      </w:r>
    </w:p>
    <w:p w14:paraId="7D21A12B" w14:textId="77777777" w:rsidR="009574BF" w:rsidRDefault="009574BF" w:rsidP="005E07F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C70B816" w14:textId="3E081706" w:rsidR="00746CB3" w:rsidRDefault="009574BF" w:rsidP="005E07F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Early p</w:t>
      </w:r>
      <w:r w:rsidR="00376061">
        <w:rPr>
          <w:rFonts w:ascii="Times New Roman" w:hAnsi="Times New Roman" w:cs="Times New Roman"/>
          <w:sz w:val="20"/>
          <w:szCs w:val="20"/>
        </w:rPr>
        <w:t>aging</w:t>
      </w:r>
      <w:r>
        <w:rPr>
          <w:rFonts w:ascii="Times New Roman" w:hAnsi="Times New Roman" w:cs="Times New Roman"/>
          <w:sz w:val="20"/>
          <w:szCs w:val="20"/>
        </w:rPr>
        <w:t xml:space="preserve"> indication was introduced in R17 for idle mode UE power saving. </w:t>
      </w:r>
      <w:r w:rsidR="001A4960">
        <w:rPr>
          <w:rFonts w:ascii="Times New Roman" w:hAnsi="Times New Roman" w:cs="Times New Roman"/>
          <w:sz w:val="20"/>
          <w:szCs w:val="20"/>
        </w:rPr>
        <w:t>A new DCI format 2-7 scrambled by PEI-RNTI is introduced to indicate whether</w:t>
      </w:r>
      <w:r w:rsidR="00141733">
        <w:rPr>
          <w:rFonts w:ascii="Times New Roman" w:hAnsi="Times New Roman" w:cs="Times New Roman"/>
          <w:sz w:val="20"/>
          <w:szCs w:val="20"/>
        </w:rPr>
        <w:t xml:space="preserve"> the UE should </w:t>
      </w:r>
      <w:r w:rsidR="001A4960">
        <w:rPr>
          <w:rFonts w:ascii="Times New Roman" w:hAnsi="Times New Roman" w:cs="Times New Roman"/>
          <w:sz w:val="20"/>
          <w:szCs w:val="20"/>
        </w:rPr>
        <w:t xml:space="preserve">monitor PDCCH scrambled with P-RMTI at the PO. </w:t>
      </w:r>
      <w:r w:rsidR="00141733">
        <w:rPr>
          <w:rFonts w:ascii="Times New Roman" w:hAnsi="Times New Roman" w:cs="Times New Roman"/>
          <w:sz w:val="20"/>
          <w:szCs w:val="20"/>
        </w:rPr>
        <w:t xml:space="preserve">UE is not required to monitor a PO if UE does not detect PEI at all PEI occasions for the PO. </w:t>
      </w:r>
      <w:r w:rsidR="001A4960">
        <w:rPr>
          <w:rFonts w:ascii="Times New Roman" w:hAnsi="Times New Roman" w:cs="Times New Roman"/>
          <w:sz w:val="20"/>
          <w:szCs w:val="20"/>
        </w:rPr>
        <w:t>PEI also carries the sub-grouping information</w:t>
      </w:r>
      <w:r w:rsidR="00141733">
        <w:rPr>
          <w:rFonts w:ascii="Times New Roman" w:hAnsi="Times New Roman" w:cs="Times New Roman"/>
          <w:sz w:val="20"/>
          <w:szCs w:val="20"/>
        </w:rPr>
        <w:t xml:space="preserve"> which further reduce the paging group rate. </w:t>
      </w:r>
      <w:r w:rsidR="001A4960">
        <w:rPr>
          <w:rFonts w:ascii="Times New Roman" w:hAnsi="Times New Roman" w:cs="Times New Roman"/>
          <w:sz w:val="20"/>
          <w:szCs w:val="20"/>
        </w:rPr>
        <w:t xml:space="preserve">  </w:t>
      </w:r>
      <w:r w:rsidR="00343244">
        <w:rPr>
          <w:rFonts w:ascii="Times New Roman" w:hAnsi="Times New Roman" w:cs="Times New Roman"/>
          <w:sz w:val="20"/>
          <w:szCs w:val="20"/>
        </w:rPr>
        <w:t xml:space="preserve"> </w:t>
      </w:r>
      <w:r w:rsidR="00746CB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529926" w14:textId="2152042F" w:rsidR="001D4789" w:rsidRPr="00390E98" w:rsidRDefault="001D4789" w:rsidP="001D4789">
      <w:pPr>
        <w:jc w:val="both"/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48EC3461" w14:textId="443E2850" w:rsidR="00E37D89" w:rsidRDefault="00141733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 xml:space="preserve">Similar to paging DCI where there is no demodulation requirement or test cases are defined, DCI format 2-7 is not testable in our view, since this is for idle mode UE and there is no ACK/NACK </w:t>
      </w:r>
      <w:r w:rsidR="007C184C">
        <w:rPr>
          <w:rFonts w:ascii="Times New Roman" w:hAnsi="Times New Roman" w:cs="Times New Roman"/>
          <w:sz w:val="20"/>
          <w:szCs w:val="20"/>
        </w:rPr>
        <w:t xml:space="preserve">feedback for PEI. In addition, it is up </w:t>
      </w:r>
      <w:r w:rsidR="007C184C">
        <w:rPr>
          <w:rFonts w:ascii="Times New Roman" w:hAnsi="Times New Roman" w:cs="Times New Roman"/>
          <w:sz w:val="20"/>
          <w:szCs w:val="20"/>
        </w:rPr>
        <w:lastRenderedPageBreak/>
        <w:t>to UE to monitor PEI or to monitor paging DCI directly. In some cases, such as high SNR scenario</w:t>
      </w:r>
      <w:r w:rsidR="00876793">
        <w:rPr>
          <w:rFonts w:ascii="Times New Roman" w:hAnsi="Times New Roman" w:cs="Times New Roman"/>
          <w:sz w:val="20"/>
          <w:szCs w:val="20"/>
        </w:rPr>
        <w:t xml:space="preserve"> and</w:t>
      </w:r>
      <w:r w:rsidR="007C184C">
        <w:rPr>
          <w:rFonts w:ascii="Times New Roman" w:hAnsi="Times New Roman" w:cs="Times New Roman"/>
          <w:sz w:val="20"/>
          <w:szCs w:val="20"/>
        </w:rPr>
        <w:t xml:space="preserve"> PEI</w:t>
      </w:r>
      <w:r w:rsidR="00876793">
        <w:rPr>
          <w:rFonts w:ascii="Times New Roman" w:hAnsi="Times New Roman" w:cs="Times New Roman"/>
          <w:sz w:val="20"/>
          <w:szCs w:val="20"/>
        </w:rPr>
        <w:t xml:space="preserve"> is far away from PO, the UE can choose to monitor PO directly which can have lower energy consumption.  </w:t>
      </w:r>
      <w:r w:rsidR="007C184C">
        <w:rPr>
          <w:rFonts w:ascii="Times New Roman" w:hAnsi="Times New Roman" w:cs="Times New Roman"/>
          <w:sz w:val="20"/>
          <w:szCs w:val="20"/>
        </w:rPr>
        <w:t xml:space="preserve">  </w:t>
      </w:r>
      <w:r w:rsidR="00E36F8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37D89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</w:p>
    <w:p w14:paraId="401CBA74" w14:textId="40DB2233" w:rsidR="00E36F89" w:rsidRDefault="00E36F89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C184C">
        <w:rPr>
          <w:rFonts w:ascii="Times New Roman" w:hAnsi="Times New Roman" w:cs="Times New Roman"/>
          <w:b/>
          <w:bCs/>
          <w:sz w:val="20"/>
          <w:szCs w:val="20"/>
        </w:rPr>
        <w:t xml:space="preserve">No demodulation requirement for DCI format 2-7 scrambled by PEI-RNTI.  </w:t>
      </w:r>
    </w:p>
    <w:p w14:paraId="76F2BDB5" w14:textId="77777777" w:rsidR="007C184C" w:rsidRDefault="007C184C" w:rsidP="007C184C">
      <w:pPr>
        <w:jc w:val="both"/>
        <w:rPr>
          <w:rFonts w:ascii="Arial" w:eastAsia="MS Mincho" w:hAnsi="Arial" w:cs="Times New Roman"/>
          <w:lang w:eastAsia="ja-JP"/>
        </w:rPr>
      </w:pPr>
    </w:p>
    <w:p w14:paraId="56F89BA2" w14:textId="6BFD7B17" w:rsidR="007C184C" w:rsidRPr="009574BF" w:rsidRDefault="007C184C" w:rsidP="007C184C">
      <w:pPr>
        <w:jc w:val="both"/>
        <w:rPr>
          <w:rFonts w:ascii="Arial" w:eastAsia="MS Mincho" w:hAnsi="Arial" w:cs="Times New Roman"/>
          <w:lang w:eastAsia="ja-JP"/>
        </w:rPr>
      </w:pPr>
      <w:r w:rsidRPr="009574BF">
        <w:rPr>
          <w:rFonts w:ascii="Arial" w:eastAsia="MS Mincho" w:hAnsi="Arial" w:cs="Times New Roman"/>
          <w:lang w:eastAsia="ja-JP"/>
        </w:rPr>
        <w:t xml:space="preserve">2.1 </w:t>
      </w:r>
      <w:r>
        <w:rPr>
          <w:rFonts w:ascii="Arial" w:eastAsia="MS Mincho" w:hAnsi="Arial" w:cs="Times New Roman"/>
          <w:lang w:eastAsia="ja-JP"/>
        </w:rPr>
        <w:t>Connected</w:t>
      </w:r>
      <w:r w:rsidRPr="009574BF">
        <w:rPr>
          <w:rFonts w:ascii="Arial" w:eastAsia="MS Mincho" w:hAnsi="Arial" w:cs="Times New Roman"/>
          <w:lang w:eastAsia="ja-JP"/>
        </w:rPr>
        <w:t xml:space="preserve"> mode enhancement:</w:t>
      </w:r>
    </w:p>
    <w:p w14:paraId="42B354A9" w14:textId="1D867C2A" w:rsidR="00E36F89" w:rsidRDefault="00E36F89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</w:p>
    <w:p w14:paraId="61AAAAF8" w14:textId="01E9FE39" w:rsidR="00D05009" w:rsidRDefault="007C184C" w:rsidP="009C59DB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On DCI based power saving adaptation during DRX active time, </w:t>
      </w:r>
      <w:r w:rsidR="0033145A">
        <w:rPr>
          <w:rFonts w:ascii="Times New Roman" w:hAnsi="Times New Roman" w:cs="Times New Roman"/>
          <w:sz w:val="20"/>
          <w:szCs w:val="20"/>
          <w:lang w:val="en-GB"/>
        </w:rPr>
        <w:t xml:space="preserve">2 bits were introduced in DCI format 0-1, 0-2, 1-1 and 1-2. The 2 bits indicates either PDCCH skipping, or SSSG switching, or a combination of PDCCH skipping and SSSG switching as indicated by higher layer. No new DCI format is introduced for this adaptation. </w:t>
      </w:r>
      <w:r w:rsidR="00876793">
        <w:rPr>
          <w:rFonts w:ascii="Times New Roman" w:hAnsi="Times New Roman" w:cs="Times New Roman"/>
          <w:sz w:val="20"/>
          <w:szCs w:val="20"/>
          <w:lang w:val="en-GB"/>
        </w:rPr>
        <w:t>Therefore,</w:t>
      </w:r>
      <w:r w:rsidR="0033145A">
        <w:rPr>
          <w:rFonts w:ascii="Times New Roman" w:hAnsi="Times New Roman" w:cs="Times New Roman"/>
          <w:sz w:val="20"/>
          <w:szCs w:val="20"/>
          <w:lang w:val="en-GB"/>
        </w:rPr>
        <w:t xml:space="preserve"> we do not see the need to define demodulation requirement and test cases.</w:t>
      </w:r>
      <w:r w:rsidR="0023708B">
        <w:rPr>
          <w:rFonts w:ascii="Times New Roman" w:hAnsi="Times New Roman" w:cs="Times New Roman"/>
          <w:sz w:val="20"/>
          <w:szCs w:val="20"/>
          <w:lang w:val="en-GB"/>
        </w:rPr>
        <w:t xml:space="preserve"> The existing demodulation requirement can cover this case already. </w:t>
      </w:r>
      <w:r w:rsidR="0033145A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 w:rsidR="009C59D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1AC11AFD" w14:textId="08951275" w:rsidR="0033145A" w:rsidRPr="00FB5095" w:rsidRDefault="00111124" w:rsidP="0033145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C59DB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33145A">
        <w:rPr>
          <w:rFonts w:ascii="Times New Roman" w:hAnsi="Times New Roman" w:cs="Times New Roman"/>
          <w:b/>
          <w:bCs/>
          <w:sz w:val="20"/>
          <w:szCs w:val="20"/>
        </w:rPr>
        <w:t xml:space="preserve">No demodulation requirement for DCI based power saving adaptation during DRX active time. </w:t>
      </w:r>
    </w:p>
    <w:p w14:paraId="41A391E9" w14:textId="30AAE2DA" w:rsidR="00FB5095" w:rsidRPr="00FB5095" w:rsidRDefault="00FB5095" w:rsidP="0033145A">
      <w:pPr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5D8114F" w14:textId="1FE7D1AC" w:rsidR="00BD3B99" w:rsidRDefault="00BD3B99" w:rsidP="003843C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D99B6DF" w14:textId="7DC9D5F0" w:rsidR="000A4869" w:rsidRPr="00A94B23" w:rsidRDefault="00BF04DA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5003579E" w14:textId="3257B4F3" w:rsidR="000B1526" w:rsidRPr="00FB5095" w:rsidRDefault="00896332" w:rsidP="0033145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96332">
        <w:rPr>
          <w:rFonts w:ascii="Times New Roman" w:hAnsi="Times New Roman" w:cs="Times New Roman"/>
          <w:sz w:val="20"/>
          <w:szCs w:val="20"/>
        </w:rPr>
        <w:t>This contribution has provided our</w:t>
      </w:r>
      <w:r w:rsidR="00722A05">
        <w:rPr>
          <w:rFonts w:ascii="Times New Roman" w:hAnsi="Times New Roman" w:cs="Times New Roman"/>
          <w:sz w:val="20"/>
          <w:szCs w:val="20"/>
        </w:rPr>
        <w:t xml:space="preserve"> views on</w:t>
      </w:r>
      <w:r w:rsidR="00A953C3">
        <w:rPr>
          <w:rFonts w:ascii="Times New Roman" w:hAnsi="Times New Roman" w:cs="Times New Roman"/>
          <w:sz w:val="20"/>
          <w:szCs w:val="20"/>
        </w:rPr>
        <w:t xml:space="preserve"> </w:t>
      </w:r>
      <w:r w:rsidR="00195E7C">
        <w:rPr>
          <w:rFonts w:ascii="Times New Roman" w:hAnsi="Times New Roman" w:cs="Times New Roman"/>
          <w:sz w:val="20"/>
          <w:szCs w:val="20"/>
        </w:rPr>
        <w:t>demodulation requirement</w:t>
      </w:r>
      <w:r w:rsidR="00A953C3">
        <w:rPr>
          <w:rFonts w:ascii="Times New Roman" w:hAnsi="Times New Roman" w:cs="Times New Roman"/>
          <w:sz w:val="20"/>
          <w:szCs w:val="20"/>
        </w:rPr>
        <w:t xml:space="preserve"> for UE power saving. </w:t>
      </w:r>
    </w:p>
    <w:p w14:paraId="2B452802" w14:textId="77777777" w:rsidR="000B1526" w:rsidRDefault="000B1526" w:rsidP="000B152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D766817" w14:textId="77777777" w:rsidR="00195E7C" w:rsidRDefault="00195E7C" w:rsidP="00195E7C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No demodulation requirement for DCI format 2-7 scrambled by PEI-RNTI.  </w:t>
      </w:r>
    </w:p>
    <w:p w14:paraId="3F555BDB" w14:textId="77777777" w:rsidR="00195E7C" w:rsidRPr="00FB5095" w:rsidRDefault="00195E7C" w:rsidP="00195E7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No demodulation requirement for DCI based power saving adaptation during DRX active time. </w:t>
      </w:r>
    </w:p>
    <w:p w14:paraId="16B46C75" w14:textId="666B898F" w:rsidR="007D2B62" w:rsidRPr="00195E7C" w:rsidRDefault="007D2B62" w:rsidP="00573B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182F090C" w14:textId="77777777" w:rsidR="005E07FD" w:rsidRDefault="005E07FD" w:rsidP="005E07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 xml:space="preserve">RP-200938, UE power saving enhancements, MediaTek Inc, July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</w:p>
    <w:p w14:paraId="5F7ACBBA" w14:textId="77777777" w:rsidR="005E07FD" w:rsidRPr="00C42415" w:rsidRDefault="005E07FD" w:rsidP="005E07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42415">
        <w:rPr>
          <w:rFonts w:ascii="Times New Roman" w:hAnsi="Times New Roman" w:cs="Times New Roman"/>
          <w:sz w:val="20"/>
          <w:szCs w:val="20"/>
        </w:rPr>
        <w:t xml:space="preserve">3GPP TR 38.840: Study on UE Power Saving (Rel-16). </w:t>
      </w:r>
    </w:p>
    <w:p w14:paraId="4DC50DC9" w14:textId="063C931D" w:rsidR="008738F7" w:rsidRDefault="005E07FD" w:rsidP="00953D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21</w:t>
      </w:r>
      <w:r w:rsidR="00D417C6">
        <w:rPr>
          <w:rFonts w:ascii="Times New Roman" w:hAnsi="Times New Roman" w:cs="Times New Roman"/>
          <w:sz w:val="20"/>
          <w:szCs w:val="20"/>
        </w:rPr>
        <w:t>20313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>
        <w:rPr>
          <w:rFonts w:ascii="Times New Roman" w:hAnsi="Times New Roman" w:cs="Times New Roman"/>
          <w:sz w:val="20"/>
          <w:szCs w:val="20"/>
        </w:rPr>
        <w:t xml:space="preserve">WF on </w:t>
      </w:r>
      <w:r w:rsidR="00953D12">
        <w:rPr>
          <w:rFonts w:ascii="Times New Roman" w:hAnsi="Times New Roman" w:cs="Times New Roman"/>
          <w:sz w:val="20"/>
          <w:szCs w:val="20"/>
        </w:rPr>
        <w:t>RLM/BFD relaxation for UE power saving enhancement</w:t>
      </w:r>
      <w:r>
        <w:rPr>
          <w:rFonts w:ascii="Times New Roman" w:hAnsi="Times New Roman" w:cs="Times New Roman"/>
          <w:sz w:val="20"/>
          <w:szCs w:val="20"/>
        </w:rPr>
        <w:t>, MediaTek</w:t>
      </w:r>
      <w:r w:rsidR="00E51B48">
        <w:rPr>
          <w:rFonts w:ascii="Times New Roman" w:hAnsi="Times New Roman" w:cs="Times New Roman"/>
          <w:sz w:val="20"/>
          <w:szCs w:val="20"/>
        </w:rPr>
        <w:t xml:space="preserve">, </w:t>
      </w:r>
      <w:r w:rsidR="00D417C6">
        <w:rPr>
          <w:rFonts w:ascii="Times New Roman" w:hAnsi="Times New Roman" w:cs="Times New Roman"/>
          <w:sz w:val="20"/>
          <w:szCs w:val="20"/>
        </w:rPr>
        <w:t>Nov</w:t>
      </w:r>
      <w:r w:rsidR="00E51B48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5CE464B3" w14:textId="79A7A1F4" w:rsidR="005115D8" w:rsidRDefault="005115D8" w:rsidP="00953D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R4-2202640, WF on RLM/BFD relaxation for UE power saving enhancement, MediaTek, Jan 2022</w:t>
      </w:r>
    </w:p>
    <w:p w14:paraId="2EFCF8B8" w14:textId="132D1ABE" w:rsidR="00FB7F9D" w:rsidRPr="00A953C3" w:rsidRDefault="00FB7F9D" w:rsidP="00953D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R2-2201989, LS to RAN4 on RLM/BFD relaxation for ePowSav, vivo, Jan 2022</w:t>
      </w:r>
    </w:p>
    <w:sectPr w:rsidR="00FB7F9D" w:rsidRPr="00A953C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E7C8" w14:textId="77777777" w:rsidR="00640A26" w:rsidRDefault="00640A26">
      <w:r>
        <w:separator/>
      </w:r>
    </w:p>
  </w:endnote>
  <w:endnote w:type="continuationSeparator" w:id="0">
    <w:p w14:paraId="23D78E31" w14:textId="77777777" w:rsidR="00640A26" w:rsidRDefault="0064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06E1D" w14:textId="77777777" w:rsidR="00640A26" w:rsidRDefault="00640A26">
      <w:r>
        <w:separator/>
      </w:r>
    </w:p>
  </w:footnote>
  <w:footnote w:type="continuationSeparator" w:id="0">
    <w:p w14:paraId="20FCDD9A" w14:textId="77777777" w:rsidR="00640A26" w:rsidRDefault="00640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BD1EB536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3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4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6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FFFFFFFF">
      <w:numFmt w:val="decimal"/>
      <w:lvlText w:val=""/>
      <w:lvlJc w:val="left"/>
    </w:lvl>
    <w:lvl w:ilvl="8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D75BEC"/>
    <w:multiLevelType w:val="hybridMultilevel"/>
    <w:tmpl w:val="5F1E7682"/>
    <w:lvl w:ilvl="0" w:tplc="FC0AA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24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E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90F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C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65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43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6B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A26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2097724"/>
    <w:multiLevelType w:val="hybridMultilevel"/>
    <w:tmpl w:val="CBC4AD8A"/>
    <w:lvl w:ilvl="0" w:tplc="B1F8EC5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97D0A0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AE786E"/>
    <w:multiLevelType w:val="hybridMultilevel"/>
    <w:tmpl w:val="BDA4AD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65C0"/>
    <w:multiLevelType w:val="hybridMultilevel"/>
    <w:tmpl w:val="DD1AD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C4F16"/>
    <w:multiLevelType w:val="hybridMultilevel"/>
    <w:tmpl w:val="89D4EEEC"/>
    <w:lvl w:ilvl="0" w:tplc="9A8A2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E48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A8A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40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CA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6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81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26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6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5DF3D8D"/>
    <w:multiLevelType w:val="hybridMultilevel"/>
    <w:tmpl w:val="F132A20A"/>
    <w:lvl w:ilvl="0" w:tplc="F460D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C80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01D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2EC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2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61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6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21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A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7BF7221"/>
    <w:multiLevelType w:val="hybridMultilevel"/>
    <w:tmpl w:val="6352C6A8"/>
    <w:lvl w:ilvl="0" w:tplc="98A6C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C090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CE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2D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0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6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23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8F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25094"/>
    <w:multiLevelType w:val="hybridMultilevel"/>
    <w:tmpl w:val="08B41D58"/>
    <w:lvl w:ilvl="0" w:tplc="200CB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469E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4A9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4D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6B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2F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D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4A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A42F79"/>
    <w:multiLevelType w:val="hybridMultilevel"/>
    <w:tmpl w:val="DC7061A8"/>
    <w:lvl w:ilvl="0" w:tplc="07046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20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B62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46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48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C8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6F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09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220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0194842"/>
    <w:multiLevelType w:val="hybridMultilevel"/>
    <w:tmpl w:val="E0B0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2F26"/>
    <w:multiLevelType w:val="hybridMultilevel"/>
    <w:tmpl w:val="FD1221E2"/>
    <w:lvl w:ilvl="0" w:tplc="64DCC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C637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CE4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0F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42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4D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E3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A8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0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13"/>
  </w:num>
  <w:num w:numId="4">
    <w:abstractNumId w:val="8"/>
  </w:num>
  <w:num w:numId="5">
    <w:abstractNumId w:val="6"/>
  </w:num>
  <w:num w:numId="6">
    <w:abstractNumId w:val="11"/>
  </w:num>
  <w:num w:numId="7">
    <w:abstractNumId w:val="18"/>
  </w:num>
  <w:num w:numId="8">
    <w:abstractNumId w:val="17"/>
  </w:num>
  <w:num w:numId="9">
    <w:abstractNumId w:val="10"/>
  </w:num>
  <w:num w:numId="10">
    <w:abstractNumId w:val="0"/>
  </w:num>
  <w:num w:numId="11">
    <w:abstractNumId w:val="1"/>
  </w:num>
  <w:num w:numId="12">
    <w:abstractNumId w:val="9"/>
  </w:num>
  <w:num w:numId="13">
    <w:abstractNumId w:val="14"/>
  </w:num>
  <w:num w:numId="14">
    <w:abstractNumId w:val="22"/>
  </w:num>
  <w:num w:numId="15">
    <w:abstractNumId w:val="2"/>
  </w:num>
  <w:num w:numId="16">
    <w:abstractNumId w:val="19"/>
  </w:num>
  <w:num w:numId="17">
    <w:abstractNumId w:val="15"/>
  </w:num>
  <w:num w:numId="18">
    <w:abstractNumId w:val="20"/>
  </w:num>
  <w:num w:numId="19">
    <w:abstractNumId w:val="7"/>
  </w:num>
  <w:num w:numId="20">
    <w:abstractNumId w:val="3"/>
  </w:num>
  <w:num w:numId="21">
    <w:abstractNumId w:val="4"/>
  </w:num>
  <w:num w:numId="22">
    <w:abstractNumId w:val="21"/>
  </w:num>
  <w:num w:numId="23">
    <w:abstractNumId w:val="5"/>
  </w:num>
  <w:num w:numId="2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7CA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3FE"/>
    <w:rsid w:val="0001277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4650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4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FAD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3F51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526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A9A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5F72"/>
    <w:rsid w:val="000D61BD"/>
    <w:rsid w:val="000D6A5E"/>
    <w:rsid w:val="000D70C6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7"/>
    <w:rsid w:val="000E2ADE"/>
    <w:rsid w:val="000E2AF5"/>
    <w:rsid w:val="000E2B75"/>
    <w:rsid w:val="000E2C22"/>
    <w:rsid w:val="000E3B03"/>
    <w:rsid w:val="000E3B5E"/>
    <w:rsid w:val="000E42FE"/>
    <w:rsid w:val="000E4AE7"/>
    <w:rsid w:val="000E4F03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68E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C8E"/>
    <w:rsid w:val="00106F0C"/>
    <w:rsid w:val="00107B50"/>
    <w:rsid w:val="00110126"/>
    <w:rsid w:val="00110BE2"/>
    <w:rsid w:val="00111021"/>
    <w:rsid w:val="00111124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27573"/>
    <w:rsid w:val="00130130"/>
    <w:rsid w:val="001301AC"/>
    <w:rsid w:val="00130215"/>
    <w:rsid w:val="00130BB4"/>
    <w:rsid w:val="001316C1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1733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DF2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7B8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7C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960"/>
    <w:rsid w:val="001A4A47"/>
    <w:rsid w:val="001A4CA5"/>
    <w:rsid w:val="001A5517"/>
    <w:rsid w:val="001A5A5F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238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789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400"/>
    <w:rsid w:val="001E0581"/>
    <w:rsid w:val="001E05E0"/>
    <w:rsid w:val="001E0645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3BE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69C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08B"/>
    <w:rsid w:val="00237ECB"/>
    <w:rsid w:val="0024032E"/>
    <w:rsid w:val="002405EB"/>
    <w:rsid w:val="0024135F"/>
    <w:rsid w:val="0024189E"/>
    <w:rsid w:val="00242139"/>
    <w:rsid w:val="00242186"/>
    <w:rsid w:val="002424C9"/>
    <w:rsid w:val="002427BD"/>
    <w:rsid w:val="00242E94"/>
    <w:rsid w:val="00243258"/>
    <w:rsid w:val="002434F0"/>
    <w:rsid w:val="00243F00"/>
    <w:rsid w:val="002442F3"/>
    <w:rsid w:val="0024479E"/>
    <w:rsid w:val="00244858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BB2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75B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3EFD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D7965"/>
    <w:rsid w:val="002E02EB"/>
    <w:rsid w:val="002E0978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40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45A"/>
    <w:rsid w:val="003316FA"/>
    <w:rsid w:val="0033171E"/>
    <w:rsid w:val="00332021"/>
    <w:rsid w:val="00332F16"/>
    <w:rsid w:val="0033324A"/>
    <w:rsid w:val="00334395"/>
    <w:rsid w:val="003344C3"/>
    <w:rsid w:val="00334A79"/>
    <w:rsid w:val="00334DBF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244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D6B"/>
    <w:rsid w:val="003513F1"/>
    <w:rsid w:val="00351690"/>
    <w:rsid w:val="00351F47"/>
    <w:rsid w:val="00352383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061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3CD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98"/>
    <w:rsid w:val="00390ED1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54E"/>
    <w:rsid w:val="003A56B0"/>
    <w:rsid w:val="003A5B8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4FB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091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0C40"/>
    <w:rsid w:val="004C19AE"/>
    <w:rsid w:val="004C1A9D"/>
    <w:rsid w:val="004C2788"/>
    <w:rsid w:val="004C2B2E"/>
    <w:rsid w:val="004C2E99"/>
    <w:rsid w:val="004C3574"/>
    <w:rsid w:val="004C3648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712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2668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D8"/>
    <w:rsid w:val="00511EB5"/>
    <w:rsid w:val="0051219A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7FD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8B3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0F31"/>
    <w:rsid w:val="006011B5"/>
    <w:rsid w:val="00601E83"/>
    <w:rsid w:val="006026D0"/>
    <w:rsid w:val="0060278B"/>
    <w:rsid w:val="0060294B"/>
    <w:rsid w:val="00602C5A"/>
    <w:rsid w:val="00602F22"/>
    <w:rsid w:val="00603D9A"/>
    <w:rsid w:val="00603F5C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282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26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212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121D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1E3A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2237"/>
    <w:rsid w:val="007133EC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F7E"/>
    <w:rsid w:val="00721B6B"/>
    <w:rsid w:val="00722A05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6CB3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B2C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035C"/>
    <w:rsid w:val="007714CB"/>
    <w:rsid w:val="007714FB"/>
    <w:rsid w:val="007715C1"/>
    <w:rsid w:val="00771681"/>
    <w:rsid w:val="00772144"/>
    <w:rsid w:val="00772B27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5955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4C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2B62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ED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811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10061"/>
    <w:rsid w:val="008105A8"/>
    <w:rsid w:val="00810B8E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5E16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52C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8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CBB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793"/>
    <w:rsid w:val="008769BB"/>
    <w:rsid w:val="00876FA9"/>
    <w:rsid w:val="00877332"/>
    <w:rsid w:val="00877449"/>
    <w:rsid w:val="00877562"/>
    <w:rsid w:val="00877601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CA7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182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D1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8FE"/>
    <w:rsid w:val="008F29F7"/>
    <w:rsid w:val="008F2B2F"/>
    <w:rsid w:val="008F2FC5"/>
    <w:rsid w:val="008F31BA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47CC0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12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4B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581"/>
    <w:rsid w:val="009806F8"/>
    <w:rsid w:val="00980AC9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745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9DB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2A23"/>
    <w:rsid w:val="009E2E16"/>
    <w:rsid w:val="009E3C41"/>
    <w:rsid w:val="009E4CE3"/>
    <w:rsid w:val="009E4D29"/>
    <w:rsid w:val="009E504A"/>
    <w:rsid w:val="009E52C9"/>
    <w:rsid w:val="009E55E2"/>
    <w:rsid w:val="009E588B"/>
    <w:rsid w:val="009E6AA9"/>
    <w:rsid w:val="009E6ED8"/>
    <w:rsid w:val="009E7F4E"/>
    <w:rsid w:val="009F0A39"/>
    <w:rsid w:val="009F0D3D"/>
    <w:rsid w:val="009F0F7A"/>
    <w:rsid w:val="009F13E8"/>
    <w:rsid w:val="009F1658"/>
    <w:rsid w:val="009F3234"/>
    <w:rsid w:val="009F33C4"/>
    <w:rsid w:val="009F34EB"/>
    <w:rsid w:val="009F35D2"/>
    <w:rsid w:val="009F3888"/>
    <w:rsid w:val="009F38C0"/>
    <w:rsid w:val="009F3A71"/>
    <w:rsid w:val="009F3E12"/>
    <w:rsid w:val="009F3E88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1B74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3EB0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3C3"/>
    <w:rsid w:val="00A959F4"/>
    <w:rsid w:val="00A96AC4"/>
    <w:rsid w:val="00A97415"/>
    <w:rsid w:val="00A97476"/>
    <w:rsid w:val="00A9781E"/>
    <w:rsid w:val="00A97B1A"/>
    <w:rsid w:val="00A97E3E"/>
    <w:rsid w:val="00AA041C"/>
    <w:rsid w:val="00AA0506"/>
    <w:rsid w:val="00AA0708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B1B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41A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0CA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800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3EF"/>
    <w:rsid w:val="00B13DD4"/>
    <w:rsid w:val="00B13F63"/>
    <w:rsid w:val="00B13F72"/>
    <w:rsid w:val="00B144C4"/>
    <w:rsid w:val="00B145B1"/>
    <w:rsid w:val="00B1590D"/>
    <w:rsid w:val="00B15FBD"/>
    <w:rsid w:val="00B16102"/>
    <w:rsid w:val="00B1637A"/>
    <w:rsid w:val="00B16B9D"/>
    <w:rsid w:val="00B16BCF"/>
    <w:rsid w:val="00B17366"/>
    <w:rsid w:val="00B17792"/>
    <w:rsid w:val="00B200C7"/>
    <w:rsid w:val="00B20A24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37A7C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4665F"/>
    <w:rsid w:val="00B47D95"/>
    <w:rsid w:val="00B50BB6"/>
    <w:rsid w:val="00B51484"/>
    <w:rsid w:val="00B51A49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387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840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B99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AA8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7E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9B5"/>
    <w:rsid w:val="00C70D62"/>
    <w:rsid w:val="00C70EE4"/>
    <w:rsid w:val="00C71DFE"/>
    <w:rsid w:val="00C71F2F"/>
    <w:rsid w:val="00C723D7"/>
    <w:rsid w:val="00C72415"/>
    <w:rsid w:val="00C72451"/>
    <w:rsid w:val="00C72498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A70"/>
    <w:rsid w:val="00C75D00"/>
    <w:rsid w:val="00C75E75"/>
    <w:rsid w:val="00C76F8F"/>
    <w:rsid w:val="00C77953"/>
    <w:rsid w:val="00C800AF"/>
    <w:rsid w:val="00C80781"/>
    <w:rsid w:val="00C80A69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D49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96D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258"/>
    <w:rsid w:val="00CE74E8"/>
    <w:rsid w:val="00CE7524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CF778D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09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A92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7C6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0F7D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0A"/>
    <w:rsid w:val="00D56DB8"/>
    <w:rsid w:val="00D56EAB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D9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6B01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2E9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4E74"/>
    <w:rsid w:val="00DD5632"/>
    <w:rsid w:val="00DD61D4"/>
    <w:rsid w:val="00DD6284"/>
    <w:rsid w:val="00DD645A"/>
    <w:rsid w:val="00DD6564"/>
    <w:rsid w:val="00DD6E96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BAE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0B5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6F89"/>
    <w:rsid w:val="00E3742C"/>
    <w:rsid w:val="00E379D9"/>
    <w:rsid w:val="00E37D8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474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B48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E4D"/>
    <w:rsid w:val="00E6003D"/>
    <w:rsid w:val="00E6022B"/>
    <w:rsid w:val="00E60297"/>
    <w:rsid w:val="00E603F0"/>
    <w:rsid w:val="00E60E35"/>
    <w:rsid w:val="00E60F29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639"/>
    <w:rsid w:val="00E65DE4"/>
    <w:rsid w:val="00E66EDC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7EF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70D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67E"/>
    <w:rsid w:val="00EC5893"/>
    <w:rsid w:val="00EC5C1D"/>
    <w:rsid w:val="00EC6FAA"/>
    <w:rsid w:val="00ED0019"/>
    <w:rsid w:val="00ED036C"/>
    <w:rsid w:val="00ED050F"/>
    <w:rsid w:val="00ED0B28"/>
    <w:rsid w:val="00ED0FF9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AA1"/>
    <w:rsid w:val="00ED750D"/>
    <w:rsid w:val="00EE09B9"/>
    <w:rsid w:val="00EE0DFC"/>
    <w:rsid w:val="00EE0ED4"/>
    <w:rsid w:val="00EE0EEE"/>
    <w:rsid w:val="00EE0F0A"/>
    <w:rsid w:val="00EE12C6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34"/>
    <w:rsid w:val="00EF2B6A"/>
    <w:rsid w:val="00EF2C5E"/>
    <w:rsid w:val="00EF3563"/>
    <w:rsid w:val="00EF3A8A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27E"/>
    <w:rsid w:val="00F03912"/>
    <w:rsid w:val="00F03BBC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CF2"/>
    <w:rsid w:val="00F06E8F"/>
    <w:rsid w:val="00F074A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5DF"/>
    <w:rsid w:val="00F376F1"/>
    <w:rsid w:val="00F37743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4A8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3DB"/>
    <w:rsid w:val="00F824E6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6EF"/>
    <w:rsid w:val="00F97D2D"/>
    <w:rsid w:val="00F97E4A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95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B7F9D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426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793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67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679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D65B12"/>
    <w:pPr>
      <w:numPr>
        <w:numId w:val="3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5E07FD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E07FD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9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4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0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4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7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3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3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19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2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2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6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7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18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6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11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1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0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2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1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8B5C0DB8-085C-F943-BF50-1CBBF37E50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2022-01-06T22:47:00Z</dcterms:created>
  <dcterms:modified xsi:type="dcterms:W3CDTF">2022-02-13T01:57:00Z</dcterms:modified>
</cp:coreProperties>
</file>